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2F858"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佛山王总白俄罗斯&amp;欧兰特晾衣机选型报价表</w:t>
      </w:r>
    </w:p>
    <w:p w14:paraId="67097A24">
      <w:pPr>
        <w:ind w:left="-420" w:leftChars="-200" w:firstLine="0" w:firstLineChars="0"/>
        <w:rPr>
          <w:rFonts w:hint="eastAsia"/>
          <w:lang w:val="en-US" w:eastAsia="zh-CN"/>
        </w:rPr>
      </w:pPr>
    </w:p>
    <w:tbl>
      <w:tblPr>
        <w:tblW w:w="9717" w:type="dxa"/>
        <w:tblInd w:w="-7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489"/>
        <w:gridCol w:w="1329"/>
        <w:gridCol w:w="1350"/>
        <w:gridCol w:w="1752"/>
        <w:gridCol w:w="1527"/>
        <w:gridCol w:w="1467"/>
      </w:tblGrid>
      <w:tr w14:paraId="5F0D2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8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4B6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8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805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型号</w:t>
            </w:r>
          </w:p>
        </w:tc>
        <w:tc>
          <w:tcPr>
            <w:tcW w:w="2679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28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价格</w:t>
            </w:r>
          </w:p>
        </w:tc>
        <w:tc>
          <w:tcPr>
            <w:tcW w:w="175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17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包装尺寸（MM)</w:t>
            </w:r>
          </w:p>
        </w:tc>
        <w:tc>
          <w:tcPr>
            <w:tcW w:w="1527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42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毛重（KG）</w:t>
            </w:r>
          </w:p>
        </w:tc>
        <w:tc>
          <w:tcPr>
            <w:tcW w:w="1467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E8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毛重（KG）</w:t>
            </w:r>
          </w:p>
        </w:tc>
      </w:tr>
      <w:tr w14:paraId="568AC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0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C685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1BC32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D2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10台&lt;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0C4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≧50台</w:t>
            </w:r>
          </w:p>
        </w:tc>
        <w:tc>
          <w:tcPr>
            <w:tcW w:w="175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9D308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2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46C5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97261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5E5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0C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D7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DA10-S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192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59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FA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1180*400*210</w:t>
            </w:r>
          </w:p>
        </w:tc>
        <w:tc>
          <w:tcPr>
            <w:tcW w:w="15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019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12.19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20B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11.19</w:t>
            </w:r>
          </w:p>
        </w:tc>
      </w:tr>
      <w:tr w14:paraId="2585C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1FE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BF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HK13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751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699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AC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599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AF6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1225*425*220</w:t>
            </w:r>
          </w:p>
        </w:tc>
        <w:tc>
          <w:tcPr>
            <w:tcW w:w="15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398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13.6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23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12.6</w:t>
            </w:r>
          </w:p>
        </w:tc>
      </w:tr>
      <w:tr w14:paraId="2ECD6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EF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C0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M1Q-C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C6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864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833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148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1225*425*220</w:t>
            </w:r>
          </w:p>
        </w:tc>
        <w:tc>
          <w:tcPr>
            <w:tcW w:w="15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6C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14.95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997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13.95</w:t>
            </w:r>
          </w:p>
        </w:tc>
      </w:tr>
      <w:tr w14:paraId="16A6C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5A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4F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F4-C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94A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1242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401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1242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F28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1395*575*160</w:t>
            </w:r>
          </w:p>
        </w:tc>
        <w:tc>
          <w:tcPr>
            <w:tcW w:w="15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A81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18.5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D35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17.5</w:t>
            </w:r>
          </w:p>
        </w:tc>
      </w:tr>
    </w:tbl>
    <w:p w14:paraId="0B569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说明：</w:t>
      </w:r>
      <w:bookmarkStart w:id="0" w:name="_GoBack"/>
      <w:bookmarkEnd w:id="0"/>
    </w:p>
    <w:p w14:paraId="1E9B571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零星发货单批次、单型号小于10台，按现有产品标准出货；</w:t>
      </w:r>
    </w:p>
    <w:p w14:paraId="78E8DAC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单批次、单型号大于50台，可提供白板包装加镭雕客户商标；</w:t>
      </w:r>
    </w:p>
    <w:p w14:paraId="71470FB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以上为出厂价、含税；</w:t>
      </w:r>
    </w:p>
    <w:p w14:paraId="23968DD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产品配置信息见产品参数图；</w:t>
      </w:r>
    </w:p>
    <w:p w14:paraId="50BBF1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价格有效期：报价日起至2026年12月31日止。</w:t>
      </w:r>
    </w:p>
    <w:p w14:paraId="2A62D729">
      <w:pPr>
        <w:numPr>
          <w:ilvl w:val="0"/>
          <w:numId w:val="0"/>
        </w:numPr>
        <w:ind w:leftChars="-200"/>
        <w:rPr>
          <w:rFonts w:hint="eastAsia" w:ascii="宋体" w:hAnsi="宋体" w:eastAsia="宋体" w:cs="宋体"/>
          <w:lang w:val="en-US" w:eastAsia="zh-CN"/>
        </w:rPr>
      </w:pPr>
    </w:p>
    <w:p w14:paraId="3B7B3BC6">
      <w:pPr>
        <w:numPr>
          <w:ilvl w:val="0"/>
          <w:numId w:val="0"/>
        </w:numPr>
        <w:ind w:firstLine="4830" w:firstLineChars="2300"/>
        <w:rPr>
          <w:rFonts w:hint="eastAsia" w:ascii="宋体" w:hAnsi="宋体" w:eastAsia="宋体" w:cs="宋体"/>
          <w:lang w:val="en-US" w:eastAsia="zh-CN"/>
        </w:rPr>
      </w:pPr>
    </w:p>
    <w:p w14:paraId="3F4A41E4">
      <w:pPr>
        <w:numPr>
          <w:ilvl w:val="0"/>
          <w:numId w:val="0"/>
        </w:numPr>
        <w:ind w:firstLine="4830" w:firstLineChars="2300"/>
        <w:rPr>
          <w:rFonts w:hint="eastAsia" w:ascii="宋体" w:hAnsi="宋体" w:eastAsia="宋体" w:cs="宋体"/>
          <w:lang w:val="en-US" w:eastAsia="zh-CN"/>
        </w:rPr>
      </w:pPr>
    </w:p>
    <w:p w14:paraId="21FD0F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深圳市欧兰特智慧家居有限责任公司</w:t>
      </w:r>
    </w:p>
    <w:p w14:paraId="7D24E8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0" w:firstLineChars="28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2026年4月14日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1D0D8D"/>
    <w:multiLevelType w:val="singleLevel"/>
    <w:tmpl w:val="651D0D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7F06B8"/>
    <w:rsid w:val="26AF2423"/>
    <w:rsid w:val="32A45F6D"/>
    <w:rsid w:val="333F272A"/>
    <w:rsid w:val="380E3390"/>
    <w:rsid w:val="56A648DD"/>
    <w:rsid w:val="59407F0A"/>
    <w:rsid w:val="5A3C6801"/>
    <w:rsid w:val="707D308D"/>
    <w:rsid w:val="72BE16D8"/>
    <w:rsid w:val="7582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358</Characters>
  <Lines>0</Lines>
  <Paragraphs>0</Paragraphs>
  <TotalTime>6</TotalTime>
  <ScaleCrop>false</ScaleCrop>
  <LinksUpToDate>false</LinksUpToDate>
  <CharactersWithSpaces>358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2026-04-14T06:58:00Z</dcterms:created>
  <dc:creator>huiha</dc:creator>
  <cp:lastModifiedBy>Y·Y</cp:lastModifiedBy>
  <dcterms:modified xsi:type="dcterms:W3CDTF">2026-04-14T11:27:12Z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eyJoZGlkIjoiMDM1YThhOTY2MGE1MTU3OTQ1MmJmYjA0MjViN2ZiNGUiLCJ1c2VySWQiOiIzNzg2ODQ3NDIifQ==</vt:lpwstr>
  </property>
  <property fmtid="{D5CDD505-2E9C-101B-9397-08002B2CF9AE}" pid="4" name="ICV">
    <vt:lpwstr>E275624091364991876C2D26194269A2_12</vt:lpwstr>
  </property>
</Properties>
</file>